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AFC" w:rsidRPr="00525AFC" w:rsidRDefault="00525AFC" w:rsidP="00525AFC">
      <w:pPr>
        <w:widowControl/>
        <w:pBdr>
          <w:bottom w:val="single" w:sz="4" w:space="5" w:color="000000"/>
        </w:pBdr>
        <w:autoSpaceDE/>
        <w:autoSpaceDN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525AFC">
        <w:rPr>
          <w:rFonts w:ascii="LiberationSerif" w:hAnsi="LiberationSerif"/>
          <w:b/>
          <w:bCs/>
          <w:caps/>
          <w:color w:val="000000"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8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249"/>
        <w:gridCol w:w="722"/>
        <w:gridCol w:w="1612"/>
        <w:gridCol w:w="1668"/>
        <w:gridCol w:w="1154"/>
        <w:gridCol w:w="1633"/>
      </w:tblGrid>
      <w:tr w:rsidR="00525AFC" w:rsidRPr="00525AFC" w:rsidTr="00525AF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b/>
                <w:bCs/>
                <w:sz w:val="24"/>
                <w:szCs w:val="24"/>
                <w:lang w:eastAsia="ru-RU"/>
              </w:rPr>
              <w:t>№</w:t>
            </w:r>
            <w:r w:rsidRPr="00525AFC">
              <w:rPr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525AFC" w:rsidRPr="00525AFC" w:rsidTr="00525AF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«Восприятие произведений искусства». Восприятие детских рисунков. Навыки восприятия произведений детского творчества и формирование зрительских умений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«Восприятие произведений искусства». Первые представления о композиции: на уровне образного восприятия. Представление о различных художественных материалах. Обсуждение содержания рисунка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«Графика». Линейный рисунок. Разные виды линий. Линии в природе. Ветки (по фотографиям): тонкие — толстые, порывистые, угловатые, плавные и др. Графические материалы и их особенности. Приёмы рисования линией.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«Графика». Рисунок с натуры: рисунок листьев разной формы (треугольный, круглый, овальный, длинный)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CB02AD" w:rsidRDefault="00CB02AD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«Графика». Последовательность рисунка. Первичные навыки определения пропорций и понимания их значения. От одного пятна — «тела»,меняя пропорции «лап» и «шеи», получаем рисунки разных животных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«Графика».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«Графика</w:t>
            </w:r>
            <w:proofErr w:type="gramStart"/>
            <w:r w:rsidRPr="00525AFC">
              <w:rPr>
                <w:sz w:val="24"/>
                <w:szCs w:val="24"/>
                <w:lang w:eastAsia="ru-RU"/>
              </w:rPr>
              <w:t>»..</w:t>
            </w:r>
            <w:proofErr w:type="gramEnd"/>
            <w:r w:rsidRPr="00525AFC">
              <w:rPr>
                <w:sz w:val="24"/>
                <w:szCs w:val="24"/>
                <w:lang w:eastAsia="ru-RU"/>
              </w:rPr>
              <w:t xml:space="preserve"> 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 Тень как пример пятна. Теневой театр. Силуэт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«Графика». Навыки работы на уроке с жидкой краской и кистью, уход за своим рабочим местом. Рассмотрение и </w:t>
            </w:r>
            <w:r w:rsidRPr="00525AFC">
              <w:rPr>
                <w:sz w:val="24"/>
                <w:szCs w:val="24"/>
                <w:lang w:eastAsia="ru-RU"/>
              </w:rPr>
              <w:lastRenderedPageBreak/>
              <w:t>анализ средств выражения — пятна и линии — в иллюстрациях художников к детским книгам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CB02AD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Контрольная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«Живопись». Цвет как одно из главных средств выражения в изобразительном искусстве. Навыки работы гуашью в условиях 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«Живопись</w:t>
            </w:r>
            <w:proofErr w:type="gramStart"/>
            <w:r w:rsidRPr="00525AFC">
              <w:rPr>
                <w:sz w:val="24"/>
                <w:szCs w:val="24"/>
                <w:lang w:eastAsia="ru-RU"/>
              </w:rPr>
              <w:t>».Три</w:t>
            </w:r>
            <w:proofErr w:type="gramEnd"/>
            <w:r w:rsidRPr="00525AFC">
              <w:rPr>
                <w:sz w:val="24"/>
                <w:szCs w:val="24"/>
                <w:lang w:eastAsia="ru-RU"/>
              </w:rPr>
              <w:t xml:space="preserve"> основных цвета. Ассоциативные представления, связанные с каждым из цветов. Навыки смешения красок и получения нового цвета. Эмоциональная выразительность цвета. Цвет как выражение настроения, душевного состояния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«Живопись». 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CB02AD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CB02AD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«Живопись». Тематическая композиция «Времена года». Контрастные цветовые состояния времён года. Работа гуашью, в технике аппликации или в смешанной технике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«Живопись». Техника монотипии. Представления о симметрии. Развитие ассоциативного воображения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CB02AD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Контрольная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«Скульптура». Изображение в объёме. Приёмы работы с пластилином; дощечка, стек, тряпочка. Лепка зверушек из цельной формы (черепашки, ёжика, зайчика и т. д.). Приёмы вытягивания, вдавливания, сгибания, скручивания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«Скульптура». Бумажная пластика. Овладение первичными приёмами надрезания, закручивания, складывания в работе над объёмной аппликацией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«Скульптура». 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525AFC">
              <w:rPr>
                <w:sz w:val="24"/>
                <w:szCs w:val="24"/>
                <w:lang w:eastAsia="ru-RU"/>
              </w:rPr>
              <w:t>каргопольская</w:t>
            </w:r>
            <w:proofErr w:type="spellEnd"/>
            <w:r w:rsidRPr="00525AFC">
              <w:rPr>
                <w:sz w:val="24"/>
                <w:szCs w:val="24"/>
                <w:lang w:eastAsia="ru-RU"/>
              </w:rPr>
              <w:t xml:space="preserve"> игрушки или по выбору учителя с учётом местных промыслов)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«Скульптура». </w:t>
            </w:r>
            <w:r w:rsidRPr="00525AFC">
              <w:rPr>
                <w:sz w:val="24"/>
                <w:szCs w:val="24"/>
                <w:lang w:eastAsia="ru-RU"/>
              </w:rPr>
              <w:lastRenderedPageBreak/>
              <w:t xml:space="preserve">Объёмная </w:t>
            </w:r>
            <w:proofErr w:type="spellStart"/>
            <w:r w:rsidRPr="00525AFC">
              <w:rPr>
                <w:sz w:val="24"/>
                <w:szCs w:val="24"/>
                <w:lang w:eastAsia="ru-RU"/>
              </w:rPr>
              <w:t>апликация</w:t>
            </w:r>
            <w:proofErr w:type="spellEnd"/>
            <w:r w:rsidRPr="00525AFC">
              <w:rPr>
                <w:sz w:val="24"/>
                <w:szCs w:val="24"/>
                <w:lang w:eastAsia="ru-RU"/>
              </w:rPr>
              <w:t xml:space="preserve"> из бумаги и картона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Контрольная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«Декоративно-прикладное искусство».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«Декоративно-прикладное искусство». 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«Декоративно-прикладное искусство». Узоры и орнаменты, создаваемые людьми, и разнообразие их видов. Орнаменты геометрические и растительные. Декоративная композиция в круге </w:t>
            </w:r>
            <w:r w:rsidRPr="00525AFC">
              <w:rPr>
                <w:sz w:val="24"/>
                <w:szCs w:val="24"/>
                <w:lang w:eastAsia="ru-RU"/>
              </w:rPr>
              <w:lastRenderedPageBreak/>
              <w:t>или полос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«Декоративно-прикладное искусство». 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525AFC">
              <w:rPr>
                <w:sz w:val="24"/>
                <w:szCs w:val="24"/>
                <w:lang w:eastAsia="ru-RU"/>
              </w:rPr>
              <w:t>каргопольская</w:t>
            </w:r>
            <w:proofErr w:type="spellEnd"/>
            <w:r w:rsidRPr="00525AFC">
              <w:rPr>
                <w:sz w:val="24"/>
                <w:szCs w:val="24"/>
                <w:lang w:eastAsia="ru-RU"/>
              </w:rPr>
              <w:t xml:space="preserve"> игрушка или по выбору учителя с учётом местных промыслов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«Декоративно-прикладное искусство». Оригами — создание игрушки для новогодней ёлки. Приёмы складывания бумаги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«Декоративно-прикладное искусство». Форма и украшение бытовых предметов. Приёмы </w:t>
            </w:r>
            <w:proofErr w:type="spellStart"/>
            <w:r w:rsidRPr="00525AFC">
              <w:rPr>
                <w:sz w:val="24"/>
                <w:szCs w:val="24"/>
                <w:lang w:eastAsia="ru-RU"/>
              </w:rPr>
              <w:t>бумагопластики</w:t>
            </w:r>
            <w:proofErr w:type="spellEnd"/>
            <w:r w:rsidRPr="00525AFC">
              <w:rPr>
                <w:sz w:val="24"/>
                <w:szCs w:val="24"/>
                <w:lang w:eastAsia="ru-RU"/>
              </w:rPr>
              <w:t>. Сумка или упаковка и её декор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CB02AD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«Архитектура». Наблюдение разнообразия архитектурных построек в окружающем мире по фотографиям, обсуждение их особенностей и составных частей зданий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«Архитектура». Освоение приёмов </w:t>
            </w:r>
            <w:r w:rsidRPr="00525AFC">
              <w:rPr>
                <w:sz w:val="24"/>
                <w:szCs w:val="24"/>
                <w:lang w:eastAsia="ru-RU"/>
              </w:rPr>
              <w:lastRenderedPageBreak/>
              <w:t>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 xml:space="preserve">Практическая </w:t>
            </w:r>
            <w:r w:rsidRPr="00525AFC">
              <w:rPr>
                <w:sz w:val="24"/>
                <w:szCs w:val="24"/>
                <w:lang w:eastAsia="ru-RU"/>
              </w:rPr>
              <w:lastRenderedPageBreak/>
              <w:t>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«Архитектура». 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«Восприятие произведений искусства». Восприятие произведений детского творчества. Обсуждение сюжетного и эмоционального содержания детских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«Восприятие произведений искусства». 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«Восприятие произведений </w:t>
            </w:r>
            <w:r w:rsidRPr="00525AFC">
              <w:rPr>
                <w:sz w:val="24"/>
                <w:szCs w:val="24"/>
                <w:lang w:eastAsia="ru-RU"/>
              </w:rPr>
              <w:lastRenderedPageBreak/>
              <w:t>искусства». Рассматривание иллюстраций к детским книгам на основе содержательных установок учителя в соответствии с изучаемой темой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Устный </w:t>
            </w:r>
            <w:proofErr w:type="gramStart"/>
            <w:r w:rsidRPr="00525AFC">
              <w:rPr>
                <w:sz w:val="24"/>
                <w:szCs w:val="24"/>
                <w:lang w:eastAsia="ru-RU"/>
              </w:rPr>
              <w:t>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</w:t>
            </w:r>
            <w:proofErr w:type="gramEnd"/>
            <w:r w:rsidRPr="00525AFC">
              <w:rPr>
                <w:sz w:val="24"/>
                <w:szCs w:val="24"/>
                <w:lang w:eastAsia="ru-RU"/>
              </w:rPr>
              <w:t xml:space="preserve"> </w:t>
            </w:r>
            <w:r w:rsidRPr="00525AFC">
              <w:rPr>
                <w:sz w:val="24"/>
                <w:szCs w:val="24"/>
                <w:lang w:eastAsia="ru-RU"/>
              </w:rPr>
              <w:lastRenderedPageBreak/>
              <w:t>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«Восприятие произведений искусства». Знакомство с живописной картиной. Обсуждение произведений с ярко выраженным эмоциональным настроением или со сказочным сюжетом. Произведения В. М. Васнецова, М. А. Врубеля и других художников (по выбору учителя)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CB02AD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Выберите вид/форму контроля</w:t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«Восприятие произведений искусства». Ассоциации из личного опыта учащихся и оценка эмоционального содержания произведений. Произведения И. И. Левитана, А. Г. Венецианова И. И. Шишкина, А. А. </w:t>
            </w:r>
            <w:proofErr w:type="spellStart"/>
            <w:r w:rsidRPr="00525AFC">
              <w:rPr>
                <w:sz w:val="24"/>
                <w:szCs w:val="24"/>
                <w:lang w:eastAsia="ru-RU"/>
              </w:rPr>
              <w:t>Пластова</w:t>
            </w:r>
            <w:proofErr w:type="spellEnd"/>
            <w:r w:rsidRPr="00525AFC">
              <w:rPr>
                <w:sz w:val="24"/>
                <w:szCs w:val="24"/>
                <w:lang w:eastAsia="ru-RU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Устный </w:t>
            </w:r>
            <w:proofErr w:type="gramStart"/>
            <w:r w:rsidRPr="00525AFC">
              <w:rPr>
                <w:sz w:val="24"/>
                <w:szCs w:val="24"/>
                <w:lang w:eastAsia="ru-RU"/>
              </w:rPr>
              <w:t>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</w:t>
            </w:r>
            <w:proofErr w:type="gramEnd"/>
            <w:r w:rsidRPr="00525AFC">
              <w:rPr>
                <w:sz w:val="24"/>
                <w:szCs w:val="24"/>
                <w:lang w:eastAsia="ru-RU"/>
              </w:rPr>
              <w:t xml:space="preserve">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BC33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Модуль «Азбука цифровой графики». Фотографирование мелких деталей природы, </w:t>
            </w:r>
            <w:r w:rsidRPr="00525AFC">
              <w:rPr>
                <w:sz w:val="24"/>
                <w:szCs w:val="24"/>
                <w:lang w:eastAsia="ru-RU"/>
              </w:rPr>
              <w:lastRenderedPageBreak/>
              <w:t>запечатление на фотографиях ярких зрительных впечатлений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Устный 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Практическая работа;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525A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Модуль «Азбука цифровой графики». Обсуждение в условиях урока ученических фотографий, соответствующих изучаемой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 xml:space="preserve">Устный </w:t>
            </w:r>
            <w:proofErr w:type="gramStart"/>
            <w:r w:rsidRPr="00525AFC">
              <w:rPr>
                <w:sz w:val="24"/>
                <w:szCs w:val="24"/>
                <w:lang w:eastAsia="ru-RU"/>
              </w:rPr>
              <w:t>опрос;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525AFC">
              <w:rPr>
                <w:sz w:val="24"/>
                <w:szCs w:val="24"/>
                <w:lang w:eastAsia="ru-RU"/>
              </w:rPr>
              <w:t>Тестирование</w:t>
            </w:r>
            <w:proofErr w:type="gramEnd"/>
            <w:r w:rsidRPr="00525AFC">
              <w:rPr>
                <w:sz w:val="24"/>
                <w:szCs w:val="24"/>
                <w:lang w:eastAsia="ru-RU"/>
              </w:rPr>
              <w:t>;</w:t>
            </w:r>
            <w:r w:rsidRPr="00525AFC">
              <w:rPr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25AFC" w:rsidRPr="00525AFC" w:rsidTr="00525AFC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AFC" w:rsidRPr="00525AFC" w:rsidRDefault="00525AFC" w:rsidP="00525AF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5AFC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525AFC" w:rsidRDefault="00525AFC">
      <w:pPr>
        <w:spacing w:before="101"/>
        <w:ind w:left="220"/>
        <w:rPr>
          <w:rFonts w:ascii="Cambria" w:hAnsi="Cambria"/>
          <w:b/>
          <w:sz w:val="23"/>
        </w:rPr>
      </w:pPr>
    </w:p>
    <w:p w:rsidR="00525AFC" w:rsidRDefault="00525AFC">
      <w:pPr>
        <w:spacing w:before="101"/>
        <w:ind w:left="220"/>
        <w:rPr>
          <w:rFonts w:ascii="Cambria" w:hAnsi="Cambria"/>
          <w:b/>
          <w:sz w:val="23"/>
        </w:rPr>
      </w:pPr>
    </w:p>
    <w:p w:rsidR="00525AFC" w:rsidRDefault="00525AFC">
      <w:pPr>
        <w:spacing w:before="101"/>
        <w:ind w:left="220"/>
        <w:rPr>
          <w:rFonts w:ascii="Cambria" w:hAnsi="Cambria"/>
          <w:b/>
          <w:sz w:val="23"/>
        </w:rPr>
      </w:pPr>
    </w:p>
    <w:p w:rsidR="00525AFC" w:rsidRDefault="00525AFC">
      <w:pPr>
        <w:spacing w:before="101"/>
        <w:ind w:left="220"/>
        <w:rPr>
          <w:rFonts w:ascii="Cambria" w:hAnsi="Cambria"/>
          <w:b/>
          <w:sz w:val="23"/>
        </w:rPr>
      </w:pPr>
    </w:p>
    <w:p w:rsidR="007A3091" w:rsidRDefault="00126F69">
      <w:pPr>
        <w:spacing w:before="101"/>
        <w:ind w:left="220"/>
        <w:rPr>
          <w:rFonts w:ascii="Cambria" w:hAnsi="Cambria"/>
          <w:b/>
          <w:sz w:val="23"/>
        </w:rPr>
      </w:pPr>
      <w:r>
        <w:rPr>
          <w:rFonts w:ascii="Cambria" w:hAnsi="Cambria"/>
          <w:b/>
          <w:sz w:val="23"/>
        </w:rPr>
        <w:t>УЧЕБНО-МЕТОДИЧЕСКОЕ</w:t>
      </w:r>
      <w:r>
        <w:rPr>
          <w:rFonts w:ascii="Cambria" w:hAnsi="Cambria"/>
          <w:b/>
          <w:spacing w:val="100"/>
          <w:sz w:val="23"/>
        </w:rPr>
        <w:t xml:space="preserve"> </w:t>
      </w:r>
      <w:r>
        <w:rPr>
          <w:rFonts w:ascii="Cambria" w:hAnsi="Cambria"/>
          <w:b/>
          <w:sz w:val="23"/>
        </w:rPr>
        <w:t>ОБЕСПЕЧЕНИЕ</w:t>
      </w:r>
      <w:r>
        <w:rPr>
          <w:rFonts w:ascii="Cambria" w:hAnsi="Cambria"/>
          <w:b/>
          <w:spacing w:val="91"/>
          <w:sz w:val="23"/>
        </w:rPr>
        <w:t xml:space="preserve"> </w:t>
      </w:r>
      <w:r>
        <w:rPr>
          <w:rFonts w:ascii="Cambria" w:hAnsi="Cambria"/>
          <w:b/>
          <w:sz w:val="23"/>
        </w:rPr>
        <w:t>ОБРАЗОВАТЕЛЬНОГО</w:t>
      </w:r>
      <w:r>
        <w:rPr>
          <w:rFonts w:ascii="Cambria" w:hAnsi="Cambria"/>
          <w:b/>
          <w:spacing w:val="66"/>
          <w:sz w:val="23"/>
        </w:rPr>
        <w:t xml:space="preserve"> </w:t>
      </w:r>
      <w:r>
        <w:rPr>
          <w:rFonts w:ascii="Cambria" w:hAnsi="Cambria"/>
          <w:b/>
          <w:sz w:val="23"/>
        </w:rPr>
        <w:t>ПРОЦЕССА</w:t>
      </w:r>
    </w:p>
    <w:p w:rsidR="007A3091" w:rsidRDefault="00126F69">
      <w:pPr>
        <w:spacing w:before="73" w:after="109"/>
        <w:ind w:left="220"/>
        <w:rPr>
          <w:rFonts w:ascii="Cambria" w:hAnsi="Cambria"/>
          <w:b/>
        </w:rPr>
      </w:pPr>
      <w:r>
        <w:rPr>
          <w:rFonts w:ascii="Cambria" w:hAnsi="Cambria"/>
          <w:b/>
          <w:spacing w:val="-1"/>
        </w:rPr>
        <w:t>ОБЯЗАТЕЛЬНЫЕ</w:t>
      </w:r>
      <w:r>
        <w:rPr>
          <w:rFonts w:ascii="Cambria" w:hAnsi="Cambria"/>
          <w:b/>
          <w:spacing w:val="3"/>
        </w:rPr>
        <w:t xml:space="preserve"> </w:t>
      </w:r>
      <w:r>
        <w:rPr>
          <w:rFonts w:ascii="Cambria" w:hAnsi="Cambria"/>
          <w:b/>
          <w:spacing w:val="-1"/>
        </w:rPr>
        <w:t>УЧЕБНЫЕ</w:t>
      </w:r>
      <w:r>
        <w:rPr>
          <w:rFonts w:ascii="Cambria" w:hAnsi="Cambria"/>
          <w:b/>
          <w:spacing w:val="6"/>
        </w:rPr>
        <w:t xml:space="preserve"> </w:t>
      </w:r>
      <w:r>
        <w:rPr>
          <w:rFonts w:ascii="Cambria" w:hAnsi="Cambria"/>
          <w:b/>
          <w:spacing w:val="-1"/>
        </w:rPr>
        <w:t>МАТЕРИАЛЫ</w:t>
      </w:r>
      <w:r>
        <w:rPr>
          <w:rFonts w:ascii="Cambria" w:hAnsi="Cambria"/>
          <w:b/>
          <w:spacing w:val="-12"/>
        </w:rPr>
        <w:t xml:space="preserve"> </w:t>
      </w:r>
      <w:r>
        <w:rPr>
          <w:rFonts w:ascii="Cambria" w:hAnsi="Cambria"/>
          <w:b/>
          <w:spacing w:val="-1"/>
        </w:rPr>
        <w:t>ДЛЯ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УЧЕНИКА</w:t>
      </w:r>
    </w:p>
    <w:bookmarkStart w:id="1" w:name="МИНИСТЕРСТВО_ПРОСВЕЩЕНИЯ_РОССИЙСКОЙ_ФЕДЕ"/>
    <w:bookmarkEnd w:id="1"/>
    <w:p w:rsidR="007A3091" w:rsidRDefault="00CB02AD">
      <w:pPr>
        <w:pStyle w:val="a3"/>
        <w:ind w:left="192"/>
        <w:rPr>
          <w:rFonts w:ascii="Cambria"/>
          <w:sz w:val="20"/>
        </w:rPr>
      </w:pPr>
      <w:r>
        <w:rPr>
          <w:rFonts w:ascii="Cambria"/>
          <w:sz w:val="20"/>
        </w:rPr>
      </w:r>
      <w:r>
        <w:rPr>
          <w:rFonts w:ascii="Cambria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773.25pt;height:27.75pt;mso-left-percent:-10001;mso-top-percent:-10001;mso-position-horizontal:absolute;mso-position-horizontal-relative:char;mso-position-vertical:absolute;mso-position-vertical-relative:line;mso-left-percent:-10001;mso-top-percent:-10001" fillcolor="#f7fbf7" stroked="f">
            <v:textbox style="mso-next-textbox:#_x0000_s1029" inset="0,0,0,0">
              <w:txbxContent>
                <w:p w:rsidR="00BC3372" w:rsidRDefault="00126F69">
                  <w:pPr>
                    <w:pStyle w:val="a3"/>
                    <w:spacing w:line="256" w:lineRule="auto"/>
                    <w:ind w:left="27" w:right="1347"/>
                  </w:pPr>
                  <w:r>
                    <w:t>Изобразительное искусство. 1 класс/</w:t>
                  </w:r>
                  <w:proofErr w:type="spellStart"/>
                  <w:r>
                    <w:t>Неменская</w:t>
                  </w:r>
                  <w:proofErr w:type="spellEnd"/>
                  <w:r>
                    <w:t xml:space="preserve"> Л.А.; под редакцией </w:t>
                  </w:r>
                  <w:proofErr w:type="spellStart"/>
                  <w:r>
                    <w:t>Неменского</w:t>
                  </w:r>
                  <w:proofErr w:type="spellEnd"/>
                  <w:r>
                    <w:t xml:space="preserve"> Б.М., </w:t>
                  </w:r>
                </w:p>
                <w:p w:rsidR="007A3091" w:rsidRDefault="00126F69">
                  <w:pPr>
                    <w:pStyle w:val="a3"/>
                    <w:spacing w:line="256" w:lineRule="auto"/>
                    <w:ind w:left="27" w:right="1347"/>
                  </w:pPr>
                  <w:r>
                    <w:t>Акционерное общество «Издательство «Просвещение»;</w:t>
                  </w:r>
                  <w:r>
                    <w:rPr>
                      <w:spacing w:val="-55"/>
                    </w:rPr>
                    <w:t xml:space="preserve"> </w:t>
                  </w:r>
                </w:p>
              </w:txbxContent>
            </v:textbox>
            <w10:wrap type="none"/>
            <w10:anchorlock/>
          </v:shape>
        </w:pict>
      </w:r>
    </w:p>
    <w:p w:rsidR="007A3091" w:rsidRDefault="00126F69">
      <w:pPr>
        <w:spacing w:before="206"/>
        <w:ind w:left="220"/>
        <w:rPr>
          <w:rFonts w:ascii="Cambria" w:hAnsi="Cambria"/>
          <w:b/>
        </w:rPr>
      </w:pPr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10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УЧИТЕЛЯ</w:t>
      </w:r>
    </w:p>
    <w:p w:rsidR="007A3091" w:rsidRDefault="00126F69">
      <w:pPr>
        <w:pStyle w:val="11"/>
        <w:spacing w:before="126"/>
        <w:ind w:left="220"/>
      </w:pPr>
      <w:bookmarkStart w:id="2" w:name="Коллекции_электронных_образовательных_ре"/>
      <w:bookmarkEnd w:id="2"/>
      <w:r>
        <w:t>Коллекции</w:t>
      </w:r>
      <w:r>
        <w:rPr>
          <w:spacing w:val="40"/>
        </w:rPr>
        <w:t xml:space="preserve"> </w:t>
      </w:r>
      <w:r>
        <w:t>электронных</w:t>
      </w:r>
      <w:r>
        <w:rPr>
          <w:spacing w:val="39"/>
        </w:rPr>
        <w:t xml:space="preserve"> </w:t>
      </w:r>
      <w:r>
        <w:t>образовательных</w:t>
      </w:r>
      <w:r>
        <w:rPr>
          <w:spacing w:val="48"/>
        </w:rPr>
        <w:t xml:space="preserve"> </w:t>
      </w:r>
      <w:r>
        <w:t>ресурсов</w:t>
      </w:r>
    </w:p>
    <w:p w:rsidR="007A3091" w:rsidRDefault="00126F69">
      <w:pPr>
        <w:pStyle w:val="a5"/>
        <w:numPr>
          <w:ilvl w:val="0"/>
          <w:numId w:val="2"/>
        </w:numPr>
        <w:tabs>
          <w:tab w:val="left" w:pos="456"/>
        </w:tabs>
        <w:spacing w:before="4"/>
        <w:rPr>
          <w:sz w:val="23"/>
        </w:rPr>
      </w:pPr>
      <w:r>
        <w:rPr>
          <w:sz w:val="23"/>
        </w:rPr>
        <w:t>«Единое</w:t>
      </w:r>
      <w:r>
        <w:rPr>
          <w:spacing w:val="36"/>
          <w:sz w:val="23"/>
        </w:rPr>
        <w:t xml:space="preserve"> </w:t>
      </w:r>
      <w:r>
        <w:rPr>
          <w:sz w:val="23"/>
        </w:rPr>
        <w:t>окно</w:t>
      </w:r>
      <w:r>
        <w:rPr>
          <w:spacing w:val="20"/>
          <w:sz w:val="23"/>
        </w:rPr>
        <w:t xml:space="preserve"> </w:t>
      </w:r>
      <w:r>
        <w:rPr>
          <w:sz w:val="23"/>
        </w:rPr>
        <w:t>доступа</w:t>
      </w:r>
      <w:r>
        <w:rPr>
          <w:spacing w:val="38"/>
          <w:sz w:val="23"/>
        </w:rPr>
        <w:t xml:space="preserve"> </w:t>
      </w:r>
      <w:r>
        <w:rPr>
          <w:sz w:val="23"/>
        </w:rPr>
        <w:t>к</w:t>
      </w:r>
      <w:r>
        <w:rPr>
          <w:spacing w:val="41"/>
          <w:sz w:val="23"/>
        </w:rPr>
        <w:t xml:space="preserve"> </w:t>
      </w:r>
      <w:r>
        <w:rPr>
          <w:sz w:val="23"/>
        </w:rPr>
        <w:t>образовательным</w:t>
      </w:r>
      <w:r>
        <w:rPr>
          <w:spacing w:val="43"/>
          <w:sz w:val="23"/>
        </w:rPr>
        <w:t xml:space="preserve"> </w:t>
      </w:r>
      <w:r>
        <w:rPr>
          <w:sz w:val="23"/>
        </w:rPr>
        <w:t>ресурсам»-</w:t>
      </w:r>
      <w:r>
        <w:rPr>
          <w:color w:val="0461C1"/>
          <w:spacing w:val="34"/>
          <w:sz w:val="23"/>
        </w:rPr>
        <w:t xml:space="preserve"> </w:t>
      </w:r>
      <w:hyperlink r:id="rId5">
        <w:r>
          <w:rPr>
            <w:color w:val="0461C1"/>
            <w:sz w:val="23"/>
            <w:u w:val="single" w:color="0461C1"/>
          </w:rPr>
          <w:t>http://windows.edu/ru</w:t>
        </w:r>
      </w:hyperlink>
    </w:p>
    <w:p w:rsidR="007A3091" w:rsidRDefault="00126F69">
      <w:pPr>
        <w:pStyle w:val="a5"/>
        <w:numPr>
          <w:ilvl w:val="0"/>
          <w:numId w:val="2"/>
        </w:numPr>
        <w:tabs>
          <w:tab w:val="left" w:pos="456"/>
        </w:tabs>
        <w:rPr>
          <w:sz w:val="23"/>
        </w:rPr>
      </w:pPr>
      <w:r>
        <w:rPr>
          <w:sz w:val="23"/>
        </w:rPr>
        <w:t>«Единая</w:t>
      </w:r>
      <w:r>
        <w:rPr>
          <w:spacing w:val="42"/>
          <w:sz w:val="23"/>
        </w:rPr>
        <w:t xml:space="preserve"> </w:t>
      </w:r>
      <w:r>
        <w:rPr>
          <w:sz w:val="23"/>
        </w:rPr>
        <w:t>коллекция</w:t>
      </w:r>
      <w:r>
        <w:rPr>
          <w:spacing w:val="34"/>
          <w:sz w:val="23"/>
        </w:rPr>
        <w:t xml:space="preserve"> </w:t>
      </w:r>
      <w:r>
        <w:rPr>
          <w:sz w:val="23"/>
        </w:rPr>
        <w:t>цифровых</w:t>
      </w:r>
      <w:r>
        <w:rPr>
          <w:spacing w:val="43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9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53"/>
          <w:sz w:val="23"/>
        </w:rPr>
        <w:t xml:space="preserve"> </w:t>
      </w:r>
      <w:r>
        <w:rPr>
          <w:sz w:val="23"/>
        </w:rPr>
        <w:t>-</w:t>
      </w:r>
      <w:r>
        <w:rPr>
          <w:color w:val="0461C1"/>
          <w:spacing w:val="38"/>
          <w:sz w:val="23"/>
        </w:rPr>
        <w:t xml:space="preserve"> </w:t>
      </w:r>
      <w:hyperlink r:id="rId6">
        <w:r>
          <w:rPr>
            <w:color w:val="0461C1"/>
            <w:sz w:val="23"/>
            <w:u w:val="single" w:color="0461C1"/>
          </w:rPr>
          <w:t>http://school-collektion.edu/ru</w:t>
        </w:r>
      </w:hyperlink>
    </w:p>
    <w:p w:rsidR="007A3091" w:rsidRDefault="00126F69">
      <w:pPr>
        <w:pStyle w:val="a5"/>
        <w:numPr>
          <w:ilvl w:val="0"/>
          <w:numId w:val="2"/>
        </w:numPr>
        <w:tabs>
          <w:tab w:val="left" w:pos="456"/>
        </w:tabs>
        <w:rPr>
          <w:sz w:val="23"/>
        </w:rPr>
      </w:pPr>
      <w:r>
        <w:rPr>
          <w:sz w:val="23"/>
        </w:rPr>
        <w:t>«Федеральный</w:t>
      </w:r>
      <w:r>
        <w:rPr>
          <w:spacing w:val="2"/>
          <w:sz w:val="23"/>
        </w:rPr>
        <w:t xml:space="preserve"> </w:t>
      </w:r>
      <w:r>
        <w:rPr>
          <w:sz w:val="23"/>
        </w:rPr>
        <w:t>центр</w:t>
      </w:r>
      <w:r>
        <w:rPr>
          <w:spacing w:val="47"/>
          <w:sz w:val="23"/>
        </w:rPr>
        <w:t xml:space="preserve"> </w:t>
      </w:r>
      <w:r>
        <w:rPr>
          <w:sz w:val="23"/>
        </w:rPr>
        <w:t>информационных</w:t>
      </w:r>
      <w:r>
        <w:rPr>
          <w:spacing w:val="48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48"/>
          <w:sz w:val="23"/>
        </w:rPr>
        <w:t xml:space="preserve"> </w:t>
      </w:r>
      <w:r>
        <w:rPr>
          <w:sz w:val="23"/>
        </w:rPr>
        <w:t>-</w:t>
      </w:r>
      <w:hyperlink r:id="rId7">
        <w:r>
          <w:rPr>
            <w:color w:val="0461C1"/>
            <w:sz w:val="23"/>
            <w:u w:val="single" w:color="0461C1"/>
          </w:rPr>
          <w:t>http://fcior.edu.ru</w:t>
        </w:r>
        <w:r>
          <w:rPr>
            <w:sz w:val="23"/>
          </w:rPr>
          <w:t>,</w:t>
        </w:r>
      </w:hyperlink>
      <w:r>
        <w:rPr>
          <w:color w:val="0461C1"/>
          <w:spacing w:val="52"/>
          <w:sz w:val="23"/>
        </w:rPr>
        <w:t xml:space="preserve"> </w:t>
      </w:r>
      <w:hyperlink r:id="rId8">
        <w:r>
          <w:rPr>
            <w:color w:val="0461C1"/>
            <w:sz w:val="23"/>
            <w:u w:val="single" w:color="0461C1"/>
          </w:rPr>
          <w:t>http://eor.edu.ru</w:t>
        </w:r>
      </w:hyperlink>
    </w:p>
    <w:p w:rsidR="007A3091" w:rsidRDefault="00126F69">
      <w:pPr>
        <w:pStyle w:val="a5"/>
        <w:numPr>
          <w:ilvl w:val="0"/>
          <w:numId w:val="2"/>
        </w:numPr>
        <w:tabs>
          <w:tab w:val="left" w:pos="456"/>
        </w:tabs>
        <w:spacing w:before="20"/>
        <w:rPr>
          <w:sz w:val="23"/>
        </w:rPr>
      </w:pPr>
      <w:r>
        <w:rPr>
          <w:sz w:val="23"/>
        </w:rPr>
        <w:t>Каталог</w:t>
      </w:r>
      <w:r>
        <w:rPr>
          <w:spacing w:val="57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4"/>
          <w:sz w:val="23"/>
        </w:rPr>
        <w:t xml:space="preserve"> </w:t>
      </w:r>
      <w:r>
        <w:rPr>
          <w:sz w:val="23"/>
        </w:rPr>
        <w:t>ресурсов</w:t>
      </w:r>
      <w:r>
        <w:rPr>
          <w:spacing w:val="54"/>
          <w:sz w:val="23"/>
        </w:rPr>
        <w:t xml:space="preserve"> </w:t>
      </w:r>
      <w:r>
        <w:rPr>
          <w:sz w:val="23"/>
        </w:rPr>
        <w:t>сети</w:t>
      </w:r>
      <w:r>
        <w:rPr>
          <w:spacing w:val="44"/>
          <w:sz w:val="23"/>
        </w:rPr>
        <w:t xml:space="preserve"> </w:t>
      </w:r>
      <w:r>
        <w:rPr>
          <w:sz w:val="23"/>
        </w:rPr>
        <w:t>Интернет</w:t>
      </w:r>
      <w:r>
        <w:rPr>
          <w:spacing w:val="43"/>
          <w:sz w:val="23"/>
        </w:rPr>
        <w:t xml:space="preserve"> </w:t>
      </w:r>
      <w:r>
        <w:rPr>
          <w:sz w:val="23"/>
        </w:rPr>
        <w:t>для</w:t>
      </w:r>
      <w:r>
        <w:rPr>
          <w:spacing w:val="47"/>
          <w:sz w:val="23"/>
        </w:rPr>
        <w:t xml:space="preserve"> </w:t>
      </w:r>
      <w:r>
        <w:rPr>
          <w:sz w:val="23"/>
        </w:rPr>
        <w:t>школы</w:t>
      </w:r>
      <w:hyperlink r:id="rId9">
        <w:r>
          <w:rPr>
            <w:color w:val="0461C1"/>
            <w:sz w:val="23"/>
            <w:u w:val="single" w:color="0461C1"/>
          </w:rPr>
          <w:t>http://katalog.iot.ru/</w:t>
        </w:r>
      </w:hyperlink>
    </w:p>
    <w:p w:rsidR="007A3091" w:rsidRDefault="00126F69">
      <w:pPr>
        <w:pStyle w:val="a5"/>
        <w:numPr>
          <w:ilvl w:val="0"/>
          <w:numId w:val="2"/>
        </w:numPr>
        <w:tabs>
          <w:tab w:val="left" w:pos="456"/>
        </w:tabs>
        <w:rPr>
          <w:sz w:val="23"/>
        </w:rPr>
      </w:pPr>
      <w:r>
        <w:rPr>
          <w:sz w:val="23"/>
        </w:rPr>
        <w:t>Библиотека</w:t>
      </w:r>
      <w:r>
        <w:rPr>
          <w:spacing w:val="60"/>
          <w:sz w:val="23"/>
        </w:rPr>
        <w:t xml:space="preserve"> </w:t>
      </w:r>
      <w:r>
        <w:rPr>
          <w:sz w:val="23"/>
        </w:rPr>
        <w:t>материалов</w:t>
      </w:r>
      <w:r>
        <w:rPr>
          <w:spacing w:val="69"/>
          <w:sz w:val="23"/>
        </w:rPr>
        <w:t xml:space="preserve"> </w:t>
      </w:r>
      <w:r>
        <w:rPr>
          <w:sz w:val="23"/>
        </w:rPr>
        <w:t>для</w:t>
      </w:r>
      <w:r>
        <w:rPr>
          <w:spacing w:val="57"/>
          <w:sz w:val="23"/>
        </w:rPr>
        <w:t xml:space="preserve"> </w:t>
      </w:r>
      <w:r>
        <w:rPr>
          <w:sz w:val="23"/>
        </w:rPr>
        <w:t>начальной</w:t>
      </w:r>
      <w:r>
        <w:rPr>
          <w:spacing w:val="81"/>
          <w:sz w:val="23"/>
        </w:rPr>
        <w:t xml:space="preserve"> </w:t>
      </w:r>
      <w:r>
        <w:rPr>
          <w:sz w:val="23"/>
        </w:rPr>
        <w:t>школы</w:t>
      </w:r>
      <w:hyperlink r:id="rId10">
        <w:r>
          <w:rPr>
            <w:color w:val="0461C1"/>
            <w:sz w:val="23"/>
            <w:u w:val="single" w:color="0461C1"/>
          </w:rPr>
          <w:t>http://www.nachalka.com/biblioteka</w:t>
        </w:r>
      </w:hyperlink>
    </w:p>
    <w:p w:rsidR="007A3091" w:rsidRDefault="00126F69">
      <w:pPr>
        <w:pStyle w:val="a5"/>
        <w:numPr>
          <w:ilvl w:val="0"/>
          <w:numId w:val="2"/>
        </w:numPr>
        <w:tabs>
          <w:tab w:val="left" w:pos="456"/>
        </w:tabs>
        <w:rPr>
          <w:sz w:val="23"/>
        </w:rPr>
      </w:pPr>
      <w:r>
        <w:rPr>
          <w:sz w:val="23"/>
        </w:rPr>
        <w:t>Mеtodkabinet.eu:</w:t>
      </w:r>
      <w:r>
        <w:rPr>
          <w:spacing w:val="104"/>
          <w:sz w:val="23"/>
        </w:rPr>
        <w:t xml:space="preserve"> </w:t>
      </w:r>
      <w:r>
        <w:rPr>
          <w:sz w:val="23"/>
        </w:rPr>
        <w:t>информационно-методический</w:t>
      </w:r>
      <w:r>
        <w:rPr>
          <w:spacing w:val="60"/>
          <w:sz w:val="23"/>
        </w:rPr>
        <w:t xml:space="preserve"> </w:t>
      </w:r>
      <w:r>
        <w:rPr>
          <w:sz w:val="23"/>
        </w:rPr>
        <w:t>кабинет</w:t>
      </w:r>
      <w:hyperlink r:id="rId11">
        <w:r>
          <w:rPr>
            <w:color w:val="0461C1"/>
            <w:sz w:val="23"/>
            <w:u w:val="single" w:color="0461C1"/>
          </w:rPr>
          <w:t>http://www.metodkabinet.eu/</w:t>
        </w:r>
      </w:hyperlink>
    </w:p>
    <w:p w:rsidR="007A3091" w:rsidRDefault="00126F69">
      <w:pPr>
        <w:pStyle w:val="a5"/>
        <w:numPr>
          <w:ilvl w:val="0"/>
          <w:numId w:val="2"/>
        </w:numPr>
        <w:tabs>
          <w:tab w:val="left" w:pos="456"/>
        </w:tabs>
        <w:spacing w:before="14"/>
        <w:rPr>
          <w:sz w:val="23"/>
        </w:rPr>
      </w:pPr>
      <w:r>
        <w:rPr>
          <w:sz w:val="23"/>
        </w:rPr>
        <w:t>Каталог</w:t>
      </w:r>
      <w:r>
        <w:rPr>
          <w:spacing w:val="39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33"/>
          <w:sz w:val="23"/>
        </w:rPr>
        <w:t xml:space="preserve"> </w:t>
      </w:r>
      <w:r>
        <w:rPr>
          <w:sz w:val="23"/>
        </w:rPr>
        <w:t>ресурсов</w:t>
      </w:r>
      <w:r>
        <w:rPr>
          <w:spacing w:val="41"/>
          <w:sz w:val="23"/>
        </w:rPr>
        <w:t xml:space="preserve"> </w:t>
      </w:r>
      <w:r>
        <w:rPr>
          <w:sz w:val="23"/>
        </w:rPr>
        <w:t>сети</w:t>
      </w:r>
      <w:r>
        <w:rPr>
          <w:spacing w:val="47"/>
          <w:sz w:val="23"/>
        </w:rPr>
        <w:t xml:space="preserve"> </w:t>
      </w:r>
      <w:r>
        <w:rPr>
          <w:sz w:val="23"/>
        </w:rPr>
        <w:t>«Интернет»</w:t>
      </w:r>
      <w:r>
        <w:rPr>
          <w:color w:val="0461C1"/>
          <w:spacing w:val="48"/>
          <w:sz w:val="23"/>
        </w:rPr>
        <w:t xml:space="preserve"> </w:t>
      </w:r>
      <w:hyperlink r:id="rId12">
        <w:r>
          <w:rPr>
            <w:color w:val="0461C1"/>
            <w:sz w:val="23"/>
            <w:u w:val="single" w:color="0461C1"/>
          </w:rPr>
          <w:t>http://catalog.iot.ru</w:t>
        </w:r>
      </w:hyperlink>
    </w:p>
    <w:p w:rsidR="007A3091" w:rsidRDefault="00126F69">
      <w:pPr>
        <w:pStyle w:val="a5"/>
        <w:numPr>
          <w:ilvl w:val="0"/>
          <w:numId w:val="2"/>
        </w:numPr>
        <w:tabs>
          <w:tab w:val="left" w:pos="456"/>
        </w:tabs>
        <w:rPr>
          <w:sz w:val="23"/>
        </w:rPr>
      </w:pPr>
      <w:r>
        <w:rPr>
          <w:sz w:val="23"/>
        </w:rPr>
        <w:t>Российский</w:t>
      </w:r>
      <w:r>
        <w:rPr>
          <w:spacing w:val="44"/>
          <w:sz w:val="23"/>
        </w:rPr>
        <w:t xml:space="preserve"> </w:t>
      </w:r>
      <w:r>
        <w:rPr>
          <w:sz w:val="23"/>
        </w:rPr>
        <w:t>образовательный</w:t>
      </w:r>
      <w:r>
        <w:rPr>
          <w:spacing w:val="41"/>
          <w:sz w:val="23"/>
        </w:rPr>
        <w:t xml:space="preserve"> </w:t>
      </w:r>
      <w:r>
        <w:rPr>
          <w:sz w:val="23"/>
        </w:rPr>
        <w:t>портал</w:t>
      </w:r>
      <w:r>
        <w:rPr>
          <w:color w:val="0461C1"/>
          <w:spacing w:val="4"/>
          <w:sz w:val="23"/>
        </w:rPr>
        <w:t xml:space="preserve"> </w:t>
      </w:r>
      <w:hyperlink r:id="rId13">
        <w:r>
          <w:rPr>
            <w:color w:val="0461C1"/>
            <w:sz w:val="23"/>
            <w:u w:val="single" w:color="0461C1"/>
          </w:rPr>
          <w:t>http://www.school.edu.ru</w:t>
        </w:r>
      </w:hyperlink>
    </w:p>
    <w:p w:rsidR="007A3091" w:rsidRDefault="00126F69">
      <w:pPr>
        <w:pStyle w:val="a5"/>
        <w:numPr>
          <w:ilvl w:val="0"/>
          <w:numId w:val="2"/>
        </w:numPr>
        <w:tabs>
          <w:tab w:val="left" w:pos="456"/>
        </w:tabs>
        <w:rPr>
          <w:sz w:val="23"/>
        </w:rPr>
      </w:pPr>
      <w:r>
        <w:rPr>
          <w:sz w:val="23"/>
        </w:rPr>
        <w:t>Портал</w:t>
      </w:r>
      <w:r>
        <w:rPr>
          <w:spacing w:val="41"/>
          <w:sz w:val="23"/>
        </w:rPr>
        <w:t xml:space="preserve"> </w:t>
      </w:r>
      <w:r>
        <w:rPr>
          <w:sz w:val="23"/>
        </w:rPr>
        <w:t>«Российское</w:t>
      </w:r>
      <w:r>
        <w:rPr>
          <w:spacing w:val="39"/>
          <w:sz w:val="23"/>
        </w:rPr>
        <w:t xml:space="preserve"> </w:t>
      </w:r>
      <w:r>
        <w:rPr>
          <w:sz w:val="23"/>
        </w:rPr>
        <w:t>образование</w:t>
      </w:r>
      <w:r>
        <w:rPr>
          <w:color w:val="0461C1"/>
          <w:spacing w:val="49"/>
          <w:sz w:val="23"/>
        </w:rPr>
        <w:t xml:space="preserve"> </w:t>
      </w:r>
      <w:hyperlink r:id="rId14">
        <w:r>
          <w:rPr>
            <w:color w:val="0461C1"/>
            <w:sz w:val="23"/>
            <w:u w:val="single" w:color="0461C1"/>
          </w:rPr>
          <w:t>http://www.edu.ru</w:t>
        </w:r>
      </w:hyperlink>
    </w:p>
    <w:p w:rsidR="007A3091" w:rsidRDefault="00126F69">
      <w:pPr>
        <w:pStyle w:val="11"/>
        <w:spacing w:before="29"/>
        <w:ind w:left="220"/>
      </w:pPr>
      <w:bookmarkStart w:id="3" w:name="Для_учащихся"/>
      <w:bookmarkEnd w:id="3"/>
      <w:r>
        <w:rPr>
          <w:spacing w:val="-1"/>
          <w:w w:val="105"/>
        </w:rPr>
        <w:t>Для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учащихся</w:t>
      </w:r>
    </w:p>
    <w:p w:rsidR="007A3091" w:rsidRDefault="007A3091">
      <w:pPr>
        <w:pStyle w:val="a3"/>
        <w:spacing w:before="4"/>
        <w:ind w:left="0"/>
        <w:rPr>
          <w:b/>
          <w:sz w:val="21"/>
        </w:rPr>
      </w:pPr>
    </w:p>
    <w:p w:rsidR="007A3091" w:rsidRDefault="00126F69">
      <w:pPr>
        <w:spacing w:before="74"/>
        <w:ind w:left="220"/>
        <w:rPr>
          <w:rFonts w:ascii="Cambria" w:hAnsi="Cambria"/>
          <w:b/>
        </w:rPr>
      </w:pPr>
      <w:r>
        <w:rPr>
          <w:rFonts w:ascii="Cambria" w:hAnsi="Cambria"/>
          <w:b/>
        </w:rPr>
        <w:t>УЧЕБНОЕ</w:t>
      </w:r>
      <w:r>
        <w:rPr>
          <w:rFonts w:ascii="Cambria" w:hAnsi="Cambria"/>
          <w:b/>
          <w:spacing w:val="-10"/>
        </w:rPr>
        <w:t xml:space="preserve"> </w:t>
      </w:r>
      <w:r>
        <w:rPr>
          <w:rFonts w:ascii="Cambria" w:hAnsi="Cambria"/>
          <w:b/>
        </w:rPr>
        <w:t>ОБОРУДОВАНИЕ</w:t>
      </w:r>
    </w:p>
    <w:p w:rsidR="007A3091" w:rsidRDefault="00CB02AD">
      <w:pPr>
        <w:pStyle w:val="a3"/>
        <w:spacing w:before="7"/>
        <w:ind w:left="0"/>
        <w:rPr>
          <w:rFonts w:ascii="Cambria"/>
          <w:b/>
          <w:sz w:val="8"/>
        </w:rPr>
      </w:pPr>
      <w:r>
        <w:pict>
          <v:shape id="_x0000_s1028" type="#_x0000_t202" style="position:absolute;margin-left:13.5pt;margin-top:6.25pt;width:562.5pt;height:25.95pt;z-index:-15719936;mso-wrap-distance-left:0;mso-wrap-distance-right:0;mso-position-horizontal-relative:page" fillcolor="#f7fbf7" stroked="f">
            <v:textbox style="mso-next-textbox:#_x0000_s1028" inset="0,0,0,0">
              <w:txbxContent>
                <w:p w:rsidR="007A3091" w:rsidRDefault="00126F69">
                  <w:pPr>
                    <w:spacing w:before="1"/>
                    <w:ind w:left="27" w:right="339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 грамматического материала, содержащегося в программе Наборы сюжетных (предметных) картинок в соответствии с</w:t>
                  </w:r>
                  <w:r>
                    <w:rPr>
                      <w:rFonts w:ascii="Cambria" w:hAnsi="Cambria"/>
                      <w:spacing w:val="-46"/>
                    </w:rPr>
                    <w:t xml:space="preserve"> </w:t>
                  </w:r>
                  <w:proofErr w:type="spellStart"/>
                  <w:r w:rsidR="00BC3372">
                    <w:rPr>
                      <w:rFonts w:ascii="Cambria" w:hAnsi="Cambria"/>
                    </w:rPr>
                    <w:t>тематико</w:t>
                  </w:r>
                  <w:proofErr w:type="spellEnd"/>
                </w:p>
              </w:txbxContent>
            </v:textbox>
            <w10:wrap type="topAndBottom" anchorx="page"/>
          </v:shape>
        </w:pict>
      </w:r>
    </w:p>
    <w:p w:rsidR="007A3091" w:rsidRDefault="00126F69">
      <w:pPr>
        <w:spacing w:before="207"/>
        <w:ind w:left="220"/>
        <w:rPr>
          <w:rFonts w:ascii="Cambria" w:hAnsi="Cambria"/>
          <w:b/>
        </w:rPr>
      </w:pPr>
      <w:r>
        <w:rPr>
          <w:rFonts w:ascii="Cambria" w:hAnsi="Cambria"/>
          <w:b/>
        </w:rPr>
        <w:t>ОБОРУДОВАНИЕ</w:t>
      </w:r>
      <w:r>
        <w:rPr>
          <w:rFonts w:ascii="Cambria" w:hAnsi="Cambria"/>
          <w:b/>
          <w:spacing w:val="-8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ПРОВЕДЕНИЯ</w:t>
      </w:r>
      <w:r>
        <w:rPr>
          <w:rFonts w:ascii="Cambria" w:hAnsi="Cambria"/>
          <w:b/>
          <w:spacing w:val="-10"/>
        </w:rPr>
        <w:t xml:space="preserve"> </w:t>
      </w:r>
      <w:r>
        <w:rPr>
          <w:rFonts w:ascii="Cambria" w:hAnsi="Cambria"/>
          <w:b/>
        </w:rPr>
        <w:t>ЛАБОРАТОРНЫХ,</w:t>
      </w:r>
      <w:r>
        <w:rPr>
          <w:rFonts w:ascii="Cambria" w:hAnsi="Cambria"/>
          <w:b/>
          <w:spacing w:val="1"/>
        </w:rPr>
        <w:t xml:space="preserve"> </w:t>
      </w:r>
      <w:r>
        <w:rPr>
          <w:rFonts w:ascii="Cambria" w:hAnsi="Cambria"/>
          <w:b/>
        </w:rPr>
        <w:t>ПРАКТИЧЕСКИХ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РАБОТ,</w:t>
      </w:r>
      <w:r>
        <w:rPr>
          <w:rFonts w:ascii="Cambria" w:hAnsi="Cambria"/>
          <w:b/>
          <w:spacing w:val="-9"/>
        </w:rPr>
        <w:t xml:space="preserve"> </w:t>
      </w:r>
      <w:r>
        <w:rPr>
          <w:rFonts w:ascii="Cambria" w:hAnsi="Cambria"/>
          <w:b/>
        </w:rPr>
        <w:t>ДЕМОНСТРАЦИЙ</w:t>
      </w:r>
    </w:p>
    <w:p w:rsidR="007A3091" w:rsidRDefault="00CB02AD">
      <w:pPr>
        <w:pStyle w:val="a3"/>
        <w:spacing w:before="6"/>
        <w:ind w:left="0"/>
        <w:rPr>
          <w:rFonts w:ascii="Cambria"/>
          <w:b/>
          <w:sz w:val="8"/>
        </w:rPr>
      </w:pPr>
      <w:r>
        <w:pict>
          <v:shape id="_x0000_s1027" type="#_x0000_t202" style="position:absolute;margin-left:16.9pt;margin-top:7.3pt;width:773.25pt;height:51.55pt;z-index:-15719424;mso-wrap-distance-left:0;mso-wrap-distance-right:0;mso-position-horizontal-relative:page" fillcolor="#f7fbf7" stroked="f">
            <v:textbox style="mso-next-textbox:#_x0000_s1027" inset="0,0,0,0">
              <w:txbxContent>
                <w:p w:rsidR="007A3091" w:rsidRDefault="00126F69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before="2" w:line="256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  <w:spacing w:val="-1"/>
                    </w:rPr>
                    <w:t>Классная</w:t>
                  </w:r>
                  <w:r>
                    <w:rPr>
                      <w:rFonts w:ascii="Cambria" w:hAnsi="Cambria"/>
                      <w:spacing w:val="-1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:rsidR="007A3091" w:rsidRDefault="00126F69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line="254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Настенная</w:t>
                  </w:r>
                  <w:r>
                    <w:rPr>
                      <w:rFonts w:ascii="Cambria" w:hAnsi="Cambria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</w:t>
                  </w:r>
                  <w:r>
                    <w:rPr>
                      <w:rFonts w:ascii="Cambria" w:hAnsi="Cambria"/>
                      <w:spacing w:val="-8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8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приспособлением</w:t>
                  </w:r>
                  <w:r>
                    <w:rPr>
                      <w:rFonts w:ascii="Cambria" w:hAnsi="Cambria"/>
                      <w:spacing w:val="-7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для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крепления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картинок.</w:t>
                  </w:r>
                </w:p>
                <w:p w:rsidR="007A3091" w:rsidRDefault="00126F69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line="255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:rsidR="007A3091" w:rsidRDefault="00126F69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line="256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</w:p>
    <w:p w:rsidR="007A3091" w:rsidRDefault="007A3091">
      <w:pPr>
        <w:pStyle w:val="a3"/>
        <w:ind w:left="0"/>
        <w:rPr>
          <w:rFonts w:ascii="Cambria"/>
          <w:b/>
          <w:sz w:val="20"/>
        </w:rPr>
      </w:pPr>
    </w:p>
    <w:p w:rsidR="007A3091" w:rsidRDefault="007A3091">
      <w:pPr>
        <w:pStyle w:val="a3"/>
        <w:ind w:left="0"/>
        <w:rPr>
          <w:rFonts w:ascii="Cambria"/>
          <w:b/>
          <w:sz w:val="20"/>
        </w:rPr>
      </w:pPr>
    </w:p>
    <w:p w:rsidR="007A3091" w:rsidRDefault="007A3091">
      <w:pPr>
        <w:pStyle w:val="a3"/>
        <w:ind w:left="0"/>
        <w:rPr>
          <w:rFonts w:ascii="Cambria"/>
          <w:b/>
          <w:sz w:val="20"/>
        </w:rPr>
      </w:pPr>
    </w:p>
    <w:p w:rsidR="007A3091" w:rsidRDefault="007A3091">
      <w:pPr>
        <w:pStyle w:val="a3"/>
        <w:spacing w:before="4"/>
        <w:ind w:left="0"/>
        <w:rPr>
          <w:rFonts w:ascii="Cambria"/>
          <w:b/>
          <w:sz w:val="19"/>
        </w:rPr>
      </w:pPr>
    </w:p>
    <w:sectPr w:rsidR="007A3091" w:rsidSect="00BC3372">
      <w:pgSz w:w="11910" w:h="16850"/>
      <w:pgMar w:top="580" w:right="280" w:bottom="500" w:left="6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81D10"/>
    <w:multiLevelType w:val="hybridMultilevel"/>
    <w:tmpl w:val="45F4085C"/>
    <w:lvl w:ilvl="0" w:tplc="02048B52">
      <w:start w:val="1"/>
      <w:numFmt w:val="decimal"/>
      <w:lvlText w:val="%1."/>
      <w:lvlJc w:val="left"/>
      <w:pPr>
        <w:ind w:left="455" w:hanging="236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365A9702">
      <w:numFmt w:val="bullet"/>
      <w:lvlText w:val="•"/>
      <w:lvlJc w:val="left"/>
      <w:pPr>
        <w:ind w:left="1990" w:hanging="236"/>
      </w:pPr>
      <w:rPr>
        <w:rFonts w:hint="default"/>
        <w:lang w:val="ru-RU" w:eastAsia="en-US" w:bidi="ar-SA"/>
      </w:rPr>
    </w:lvl>
    <w:lvl w:ilvl="2" w:tplc="A992F9E0">
      <w:numFmt w:val="bullet"/>
      <w:lvlText w:val="•"/>
      <w:lvlJc w:val="left"/>
      <w:pPr>
        <w:ind w:left="3521" w:hanging="236"/>
      </w:pPr>
      <w:rPr>
        <w:rFonts w:hint="default"/>
        <w:lang w:val="ru-RU" w:eastAsia="en-US" w:bidi="ar-SA"/>
      </w:rPr>
    </w:lvl>
    <w:lvl w:ilvl="3" w:tplc="938623C8">
      <w:numFmt w:val="bullet"/>
      <w:lvlText w:val="•"/>
      <w:lvlJc w:val="left"/>
      <w:pPr>
        <w:ind w:left="5052" w:hanging="236"/>
      </w:pPr>
      <w:rPr>
        <w:rFonts w:hint="default"/>
        <w:lang w:val="ru-RU" w:eastAsia="en-US" w:bidi="ar-SA"/>
      </w:rPr>
    </w:lvl>
    <w:lvl w:ilvl="4" w:tplc="1668E07E">
      <w:numFmt w:val="bullet"/>
      <w:lvlText w:val="•"/>
      <w:lvlJc w:val="left"/>
      <w:pPr>
        <w:ind w:left="6583" w:hanging="236"/>
      </w:pPr>
      <w:rPr>
        <w:rFonts w:hint="default"/>
        <w:lang w:val="ru-RU" w:eastAsia="en-US" w:bidi="ar-SA"/>
      </w:rPr>
    </w:lvl>
    <w:lvl w:ilvl="5" w:tplc="E7984D86">
      <w:numFmt w:val="bullet"/>
      <w:lvlText w:val="•"/>
      <w:lvlJc w:val="left"/>
      <w:pPr>
        <w:ind w:left="8114" w:hanging="236"/>
      </w:pPr>
      <w:rPr>
        <w:rFonts w:hint="default"/>
        <w:lang w:val="ru-RU" w:eastAsia="en-US" w:bidi="ar-SA"/>
      </w:rPr>
    </w:lvl>
    <w:lvl w:ilvl="6" w:tplc="68760C74">
      <w:numFmt w:val="bullet"/>
      <w:lvlText w:val="•"/>
      <w:lvlJc w:val="left"/>
      <w:pPr>
        <w:ind w:left="9644" w:hanging="236"/>
      </w:pPr>
      <w:rPr>
        <w:rFonts w:hint="default"/>
        <w:lang w:val="ru-RU" w:eastAsia="en-US" w:bidi="ar-SA"/>
      </w:rPr>
    </w:lvl>
    <w:lvl w:ilvl="7" w:tplc="143823C6">
      <w:numFmt w:val="bullet"/>
      <w:lvlText w:val="•"/>
      <w:lvlJc w:val="left"/>
      <w:pPr>
        <w:ind w:left="11175" w:hanging="236"/>
      </w:pPr>
      <w:rPr>
        <w:rFonts w:hint="default"/>
        <w:lang w:val="ru-RU" w:eastAsia="en-US" w:bidi="ar-SA"/>
      </w:rPr>
    </w:lvl>
    <w:lvl w:ilvl="8" w:tplc="D6BC9C78">
      <w:numFmt w:val="bullet"/>
      <w:lvlText w:val="•"/>
      <w:lvlJc w:val="left"/>
      <w:pPr>
        <w:ind w:left="12706" w:hanging="236"/>
      </w:pPr>
      <w:rPr>
        <w:rFonts w:hint="default"/>
        <w:lang w:val="ru-RU" w:eastAsia="en-US" w:bidi="ar-SA"/>
      </w:rPr>
    </w:lvl>
  </w:abstractNum>
  <w:abstractNum w:abstractNumId="1" w15:restartNumberingAfterBreak="0">
    <w:nsid w:val="11C86C3E"/>
    <w:multiLevelType w:val="hybridMultilevel"/>
    <w:tmpl w:val="BC348A1E"/>
    <w:lvl w:ilvl="0" w:tplc="32569952">
      <w:start w:val="1"/>
      <w:numFmt w:val="decimal"/>
      <w:lvlText w:val="%1."/>
      <w:lvlJc w:val="left"/>
      <w:pPr>
        <w:ind w:left="753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1" w:tplc="838C1822">
      <w:numFmt w:val="bullet"/>
      <w:lvlText w:val="•"/>
      <w:lvlJc w:val="left"/>
      <w:pPr>
        <w:ind w:left="2260" w:hanging="303"/>
      </w:pPr>
      <w:rPr>
        <w:rFonts w:hint="default"/>
        <w:lang w:val="ru-RU" w:eastAsia="en-US" w:bidi="ar-SA"/>
      </w:rPr>
    </w:lvl>
    <w:lvl w:ilvl="2" w:tplc="4E4E8F7C">
      <w:numFmt w:val="bullet"/>
      <w:lvlText w:val="•"/>
      <w:lvlJc w:val="left"/>
      <w:pPr>
        <w:ind w:left="3761" w:hanging="303"/>
      </w:pPr>
      <w:rPr>
        <w:rFonts w:hint="default"/>
        <w:lang w:val="ru-RU" w:eastAsia="en-US" w:bidi="ar-SA"/>
      </w:rPr>
    </w:lvl>
    <w:lvl w:ilvl="3" w:tplc="EF4CC700">
      <w:numFmt w:val="bullet"/>
      <w:lvlText w:val="•"/>
      <w:lvlJc w:val="left"/>
      <w:pPr>
        <w:ind w:left="5262" w:hanging="303"/>
      </w:pPr>
      <w:rPr>
        <w:rFonts w:hint="default"/>
        <w:lang w:val="ru-RU" w:eastAsia="en-US" w:bidi="ar-SA"/>
      </w:rPr>
    </w:lvl>
    <w:lvl w:ilvl="4" w:tplc="CB867232">
      <w:numFmt w:val="bullet"/>
      <w:lvlText w:val="•"/>
      <w:lvlJc w:val="left"/>
      <w:pPr>
        <w:ind w:left="6763" w:hanging="303"/>
      </w:pPr>
      <w:rPr>
        <w:rFonts w:hint="default"/>
        <w:lang w:val="ru-RU" w:eastAsia="en-US" w:bidi="ar-SA"/>
      </w:rPr>
    </w:lvl>
    <w:lvl w:ilvl="5" w:tplc="52A2644A">
      <w:numFmt w:val="bullet"/>
      <w:lvlText w:val="•"/>
      <w:lvlJc w:val="left"/>
      <w:pPr>
        <w:ind w:left="8264" w:hanging="303"/>
      </w:pPr>
      <w:rPr>
        <w:rFonts w:hint="default"/>
        <w:lang w:val="ru-RU" w:eastAsia="en-US" w:bidi="ar-SA"/>
      </w:rPr>
    </w:lvl>
    <w:lvl w:ilvl="6" w:tplc="CF7E9DAA">
      <w:numFmt w:val="bullet"/>
      <w:lvlText w:val="•"/>
      <w:lvlJc w:val="left"/>
      <w:pPr>
        <w:ind w:left="9764" w:hanging="303"/>
      </w:pPr>
      <w:rPr>
        <w:rFonts w:hint="default"/>
        <w:lang w:val="ru-RU" w:eastAsia="en-US" w:bidi="ar-SA"/>
      </w:rPr>
    </w:lvl>
    <w:lvl w:ilvl="7" w:tplc="EABE23AE">
      <w:numFmt w:val="bullet"/>
      <w:lvlText w:val="•"/>
      <w:lvlJc w:val="left"/>
      <w:pPr>
        <w:ind w:left="11265" w:hanging="303"/>
      </w:pPr>
      <w:rPr>
        <w:rFonts w:hint="default"/>
        <w:lang w:val="ru-RU" w:eastAsia="en-US" w:bidi="ar-SA"/>
      </w:rPr>
    </w:lvl>
    <w:lvl w:ilvl="8" w:tplc="514E8514">
      <w:numFmt w:val="bullet"/>
      <w:lvlText w:val="•"/>
      <w:lvlJc w:val="left"/>
      <w:pPr>
        <w:ind w:left="12766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1C0C247F"/>
    <w:multiLevelType w:val="hybridMultilevel"/>
    <w:tmpl w:val="1E32AF74"/>
    <w:lvl w:ilvl="0" w:tplc="66821FA0">
      <w:start w:val="1"/>
      <w:numFmt w:val="decimal"/>
      <w:lvlText w:val="%1."/>
      <w:lvlJc w:val="left"/>
      <w:pPr>
        <w:ind w:left="244" w:hanging="217"/>
        <w:jc w:val="left"/>
      </w:pPr>
      <w:rPr>
        <w:rFonts w:ascii="Cambria" w:eastAsia="Cambria" w:hAnsi="Cambria" w:cs="Cambria" w:hint="default"/>
        <w:spacing w:val="-3"/>
        <w:w w:val="100"/>
        <w:sz w:val="22"/>
        <w:szCs w:val="22"/>
        <w:lang w:val="ru-RU" w:eastAsia="en-US" w:bidi="ar-SA"/>
      </w:rPr>
    </w:lvl>
    <w:lvl w:ilvl="1" w:tplc="C37A93E2">
      <w:numFmt w:val="bullet"/>
      <w:lvlText w:val="•"/>
      <w:lvlJc w:val="left"/>
      <w:pPr>
        <w:ind w:left="1762" w:hanging="217"/>
      </w:pPr>
      <w:rPr>
        <w:rFonts w:hint="default"/>
        <w:lang w:val="ru-RU" w:eastAsia="en-US" w:bidi="ar-SA"/>
      </w:rPr>
    </w:lvl>
    <w:lvl w:ilvl="2" w:tplc="F0DEF81A">
      <w:numFmt w:val="bullet"/>
      <w:lvlText w:val="•"/>
      <w:lvlJc w:val="left"/>
      <w:pPr>
        <w:ind w:left="3285" w:hanging="217"/>
      </w:pPr>
      <w:rPr>
        <w:rFonts w:hint="default"/>
        <w:lang w:val="ru-RU" w:eastAsia="en-US" w:bidi="ar-SA"/>
      </w:rPr>
    </w:lvl>
    <w:lvl w:ilvl="3" w:tplc="8C54DB5E">
      <w:numFmt w:val="bullet"/>
      <w:lvlText w:val="•"/>
      <w:lvlJc w:val="left"/>
      <w:pPr>
        <w:ind w:left="4807" w:hanging="217"/>
      </w:pPr>
      <w:rPr>
        <w:rFonts w:hint="default"/>
        <w:lang w:val="ru-RU" w:eastAsia="en-US" w:bidi="ar-SA"/>
      </w:rPr>
    </w:lvl>
    <w:lvl w:ilvl="4" w:tplc="3BF6C556">
      <w:numFmt w:val="bullet"/>
      <w:lvlText w:val="•"/>
      <w:lvlJc w:val="left"/>
      <w:pPr>
        <w:ind w:left="6330" w:hanging="217"/>
      </w:pPr>
      <w:rPr>
        <w:rFonts w:hint="default"/>
        <w:lang w:val="ru-RU" w:eastAsia="en-US" w:bidi="ar-SA"/>
      </w:rPr>
    </w:lvl>
    <w:lvl w:ilvl="5" w:tplc="01A801B6">
      <w:numFmt w:val="bullet"/>
      <w:lvlText w:val="•"/>
      <w:lvlJc w:val="left"/>
      <w:pPr>
        <w:ind w:left="7852" w:hanging="217"/>
      </w:pPr>
      <w:rPr>
        <w:rFonts w:hint="default"/>
        <w:lang w:val="ru-RU" w:eastAsia="en-US" w:bidi="ar-SA"/>
      </w:rPr>
    </w:lvl>
    <w:lvl w:ilvl="6" w:tplc="DC345008">
      <w:numFmt w:val="bullet"/>
      <w:lvlText w:val="•"/>
      <w:lvlJc w:val="left"/>
      <w:pPr>
        <w:ind w:left="9375" w:hanging="217"/>
      </w:pPr>
      <w:rPr>
        <w:rFonts w:hint="default"/>
        <w:lang w:val="ru-RU" w:eastAsia="en-US" w:bidi="ar-SA"/>
      </w:rPr>
    </w:lvl>
    <w:lvl w:ilvl="7" w:tplc="9D6A7400">
      <w:numFmt w:val="bullet"/>
      <w:lvlText w:val="•"/>
      <w:lvlJc w:val="left"/>
      <w:pPr>
        <w:ind w:left="10897" w:hanging="217"/>
      </w:pPr>
      <w:rPr>
        <w:rFonts w:hint="default"/>
        <w:lang w:val="ru-RU" w:eastAsia="en-US" w:bidi="ar-SA"/>
      </w:rPr>
    </w:lvl>
    <w:lvl w:ilvl="8" w:tplc="89C24C6C">
      <w:numFmt w:val="bullet"/>
      <w:lvlText w:val="•"/>
      <w:lvlJc w:val="left"/>
      <w:pPr>
        <w:ind w:left="12420" w:hanging="21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A3091"/>
    <w:rsid w:val="00052CBA"/>
    <w:rsid w:val="00126F69"/>
    <w:rsid w:val="0049673F"/>
    <w:rsid w:val="004E28CF"/>
    <w:rsid w:val="00525AFC"/>
    <w:rsid w:val="005F37B3"/>
    <w:rsid w:val="00646C1D"/>
    <w:rsid w:val="007A3091"/>
    <w:rsid w:val="009275E5"/>
    <w:rsid w:val="00BC3372"/>
    <w:rsid w:val="00CB02AD"/>
    <w:rsid w:val="00F6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88E63E3C-AF20-431A-B12A-C8D7FF87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309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525AFC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30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3091"/>
    <w:pPr>
      <w:ind w:left="450"/>
    </w:pPr>
    <w:rPr>
      <w:sz w:val="23"/>
      <w:szCs w:val="23"/>
    </w:rPr>
  </w:style>
  <w:style w:type="paragraph" w:customStyle="1" w:styleId="11">
    <w:name w:val="Заголовок 11"/>
    <w:basedOn w:val="a"/>
    <w:uiPriority w:val="1"/>
    <w:qFormat/>
    <w:rsid w:val="007A3091"/>
    <w:pPr>
      <w:ind w:left="450"/>
      <w:outlineLvl w:val="1"/>
    </w:pPr>
    <w:rPr>
      <w:b/>
      <w:bCs/>
      <w:sz w:val="23"/>
      <w:szCs w:val="23"/>
    </w:rPr>
  </w:style>
  <w:style w:type="paragraph" w:styleId="a4">
    <w:name w:val="Title"/>
    <w:basedOn w:val="a"/>
    <w:uiPriority w:val="1"/>
    <w:qFormat/>
    <w:rsid w:val="007A3091"/>
    <w:pPr>
      <w:spacing w:before="66"/>
      <w:ind w:left="4166" w:right="3997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7A3091"/>
    <w:pPr>
      <w:spacing w:before="9"/>
      <w:ind w:left="455" w:hanging="236"/>
    </w:pPr>
  </w:style>
  <w:style w:type="paragraph" w:customStyle="1" w:styleId="TableParagraph">
    <w:name w:val="Table Paragraph"/>
    <w:basedOn w:val="a"/>
    <w:uiPriority w:val="1"/>
    <w:qFormat/>
    <w:rsid w:val="007A3091"/>
  </w:style>
  <w:style w:type="character" w:customStyle="1" w:styleId="10">
    <w:name w:val="Заголовок 1 Знак"/>
    <w:basedOn w:val="a0"/>
    <w:link w:val="1"/>
    <w:uiPriority w:val="9"/>
    <w:rsid w:val="00525AFC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6">
    <w:name w:val="Strong"/>
    <w:basedOn w:val="a0"/>
    <w:uiPriority w:val="22"/>
    <w:qFormat/>
    <w:rsid w:val="00525AFC"/>
    <w:rPr>
      <w:b/>
      <w:bCs/>
    </w:rPr>
  </w:style>
  <w:style w:type="character" w:customStyle="1" w:styleId="widgetinline">
    <w:name w:val="_widgetinline"/>
    <w:basedOn w:val="a0"/>
    <w:rsid w:val="00525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www.school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catalog.io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www.metodkabinet.eu/" TargetMode="External"/><Relationship Id="rId5" Type="http://schemas.openxmlformats.org/officeDocument/2006/relationships/hyperlink" Target="http://windows.edu/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nachalka.com/bibliote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talog.iot.ru/" TargetMode="External"/><Relationship Id="rId14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1345</Words>
  <Characters>7668</Characters>
  <Application>Microsoft Office Word</Application>
  <DocSecurity>0</DocSecurity>
  <Lines>63</Lines>
  <Paragraphs>17</Paragraphs>
  <ScaleCrop>false</ScaleCrop>
  <Company/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Тома</cp:lastModifiedBy>
  <cp:revision>9</cp:revision>
  <dcterms:created xsi:type="dcterms:W3CDTF">2022-06-06T19:17:00Z</dcterms:created>
  <dcterms:modified xsi:type="dcterms:W3CDTF">2022-08-06T19:32:00Z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2022-06-06T00:00:00Z</vt:filetime>
  </property>
</Properties>
</file>